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7D76" w14:textId="428F3F39" w:rsidR="00F55DF2" w:rsidRDefault="00DE27C6">
      <w:pPr>
        <w:pStyle w:val="Heading1"/>
      </w:pPr>
      <w:r>
        <w:t xml:space="preserve">Riptide </w:t>
      </w:r>
      <w:r w:rsidR="00000000">
        <w:t>RFP Requirements Framework</w:t>
      </w:r>
    </w:p>
    <w:p w14:paraId="73A0C831" w14:textId="77777777" w:rsidR="00F55DF2" w:rsidRDefault="00000000">
      <w:r>
        <w:t>This framework helps organizations create structured, comprehensive Requests for Proposal (RFPs). It ensures that all parties share the same understanding of objectives, scope, expectations, and accountability measures. A well-structured RFP is not about documentation volume — it’s about clarity, completeness, and alignment. What you define here becomes the basis for vendor performance, project outcomes, and long-term support quality.</w:t>
      </w:r>
    </w:p>
    <w:p w14:paraId="7A2D0612" w14:textId="77777777" w:rsidR="00F55DF2" w:rsidRDefault="00000000">
      <w:pPr>
        <w:pStyle w:val="Heading2"/>
      </w:pPr>
      <w:r>
        <w:t>1. Introduction and Background</w:t>
      </w:r>
    </w:p>
    <w:p w14:paraId="2C4ECD90" w14:textId="77777777" w:rsidR="00F55DF2" w:rsidRDefault="00000000">
      <w:pPr>
        <w:pStyle w:val="Heading3"/>
      </w:pPr>
      <w:r>
        <w:t>Purpose</w:t>
      </w:r>
    </w:p>
    <w:p w14:paraId="6630CBE0" w14:textId="77777777" w:rsidR="00F55DF2" w:rsidRDefault="00000000">
      <w:r>
        <w:t>Provide context for the initiative and explain why the RFP exists.</w:t>
      </w:r>
    </w:p>
    <w:p w14:paraId="790A43E9" w14:textId="77777777" w:rsidR="00F55DF2" w:rsidRDefault="00000000">
      <w:pPr>
        <w:pStyle w:val="Heading3"/>
      </w:pPr>
      <w:r>
        <w:t>Why It Matters</w:t>
      </w:r>
    </w:p>
    <w:p w14:paraId="19DC454C" w14:textId="77777777" w:rsidR="00F55DF2" w:rsidRDefault="00000000">
      <w:r>
        <w:t>Vendors can only propose relevant solutions when they understand your situation, objectives, and constraints. Without context, proposals will vary wildly in scope and feasibility.</w:t>
      </w:r>
    </w:p>
    <w:p w14:paraId="325B2DA2" w14:textId="77777777" w:rsidR="00F55DF2" w:rsidRDefault="00000000">
      <w:pPr>
        <w:pStyle w:val="Heading3"/>
      </w:pPr>
      <w:r>
        <w:t>What to Include</w:t>
      </w:r>
    </w:p>
    <w:p w14:paraId="6EF25C17" w14:textId="77777777" w:rsidR="00F55DF2" w:rsidRDefault="00000000">
      <w:pPr>
        <w:pStyle w:val="ListBullet"/>
      </w:pPr>
      <w:r>
        <w:t>A brief overview of your organization and its mission</w:t>
      </w:r>
    </w:p>
    <w:p w14:paraId="62C3E00E" w14:textId="77777777" w:rsidR="00F55DF2" w:rsidRDefault="00000000">
      <w:pPr>
        <w:pStyle w:val="ListBullet"/>
      </w:pPr>
      <w:r>
        <w:t>Description of the business problem or opportunity</w:t>
      </w:r>
    </w:p>
    <w:p w14:paraId="0F77631D" w14:textId="77777777" w:rsidR="00F55DF2" w:rsidRDefault="00000000">
      <w:pPr>
        <w:pStyle w:val="ListBullet"/>
      </w:pPr>
      <w:r>
        <w:t>Strategic goals the solution supports</w:t>
      </w:r>
    </w:p>
    <w:p w14:paraId="722203D5" w14:textId="77777777" w:rsidR="00F55DF2" w:rsidRDefault="00000000">
      <w:pPr>
        <w:pStyle w:val="ListBullet"/>
      </w:pPr>
      <w:r>
        <w:t>Related initiatives or dependencies</w:t>
      </w:r>
    </w:p>
    <w:p w14:paraId="1DF9FA57" w14:textId="77777777" w:rsidR="00F55DF2" w:rsidRDefault="00000000">
      <w:pPr>
        <w:pStyle w:val="Heading2"/>
      </w:pPr>
      <w:r>
        <w:t>2. Objectives and Scope</w:t>
      </w:r>
    </w:p>
    <w:p w14:paraId="1A05AE1B" w14:textId="77777777" w:rsidR="00F55DF2" w:rsidRDefault="00000000">
      <w:pPr>
        <w:pStyle w:val="Heading3"/>
      </w:pPr>
      <w:r>
        <w:t>Purpose</w:t>
      </w:r>
    </w:p>
    <w:p w14:paraId="66F4F4C2" w14:textId="77777777" w:rsidR="00F55DF2" w:rsidRDefault="00000000">
      <w:r>
        <w:t>Define what success looks like — what the project aims to achieve and what is out of scope.</w:t>
      </w:r>
    </w:p>
    <w:p w14:paraId="5E5EA418" w14:textId="77777777" w:rsidR="00F55DF2" w:rsidRDefault="00000000">
      <w:pPr>
        <w:pStyle w:val="Heading3"/>
      </w:pPr>
      <w:r>
        <w:t>Why It Matters</w:t>
      </w:r>
    </w:p>
    <w:p w14:paraId="6FCA22F4" w14:textId="77777777" w:rsidR="00F55DF2" w:rsidRDefault="00000000">
      <w:r>
        <w:t>Scope clarity prevents misaligned proposals and future disputes. Vendors cannot price, schedule, or resource accurately if the boundaries are unclear.</w:t>
      </w:r>
    </w:p>
    <w:p w14:paraId="38ABDC9B" w14:textId="77777777" w:rsidR="00F55DF2" w:rsidRDefault="00000000">
      <w:pPr>
        <w:pStyle w:val="Heading3"/>
      </w:pPr>
      <w:r>
        <w:t>What to Include</w:t>
      </w:r>
    </w:p>
    <w:p w14:paraId="343B0ACA" w14:textId="77777777" w:rsidR="00F55DF2" w:rsidRDefault="00000000">
      <w:pPr>
        <w:pStyle w:val="ListBullet"/>
      </w:pPr>
      <w:r>
        <w:t>Measurable project objectives</w:t>
      </w:r>
    </w:p>
    <w:p w14:paraId="5819B11C" w14:textId="77777777" w:rsidR="00F55DF2" w:rsidRDefault="00000000">
      <w:pPr>
        <w:pStyle w:val="ListBullet"/>
      </w:pPr>
      <w:r>
        <w:t>High-level scope definition (what is included, what is excluded)</w:t>
      </w:r>
    </w:p>
    <w:p w14:paraId="6CAC752E" w14:textId="77777777" w:rsidR="00F55DF2" w:rsidRDefault="00000000">
      <w:pPr>
        <w:pStyle w:val="ListBullet"/>
      </w:pPr>
      <w:r>
        <w:t>Expected deliverables and outcomes</w:t>
      </w:r>
    </w:p>
    <w:p w14:paraId="2F186923" w14:textId="77777777" w:rsidR="00F55DF2" w:rsidRDefault="00000000">
      <w:pPr>
        <w:pStyle w:val="ListBullet"/>
      </w:pPr>
      <w:r>
        <w:t>Key assumptions and constraints</w:t>
      </w:r>
    </w:p>
    <w:p w14:paraId="56862E1E" w14:textId="77777777" w:rsidR="00F55DF2" w:rsidRDefault="00000000">
      <w:pPr>
        <w:pStyle w:val="Heading2"/>
      </w:pPr>
      <w:r>
        <w:t>3. Functional and Non-Functional Requirements</w:t>
      </w:r>
    </w:p>
    <w:p w14:paraId="74A41CE5" w14:textId="77777777" w:rsidR="00F55DF2" w:rsidRDefault="00000000">
      <w:pPr>
        <w:pStyle w:val="Heading3"/>
      </w:pPr>
      <w:r>
        <w:t>Purpose</w:t>
      </w:r>
    </w:p>
    <w:p w14:paraId="56F581E3" w14:textId="77777777" w:rsidR="00F55DF2" w:rsidRDefault="00000000">
      <w:r>
        <w:t>List specific capabilities and performance expectations for the solution.</w:t>
      </w:r>
    </w:p>
    <w:p w14:paraId="2384D5AE" w14:textId="77777777" w:rsidR="00F55DF2" w:rsidRDefault="00000000">
      <w:pPr>
        <w:pStyle w:val="Heading3"/>
      </w:pPr>
      <w:r>
        <w:lastRenderedPageBreak/>
        <w:t>Why It Matters</w:t>
      </w:r>
    </w:p>
    <w:p w14:paraId="3A06437C" w14:textId="77777777" w:rsidR="00F55DF2" w:rsidRDefault="00000000">
      <w:r>
        <w:t>Requirements are the foundation of both solution design and vendor accountability. Vague requirements invite guesswork; precise requirements drive comparability and measurable delivery.</w:t>
      </w:r>
    </w:p>
    <w:p w14:paraId="1D57CCA2" w14:textId="77777777" w:rsidR="00F55DF2" w:rsidRDefault="00000000">
      <w:pPr>
        <w:pStyle w:val="Heading3"/>
      </w:pPr>
      <w:r>
        <w:t>What to Include</w:t>
      </w:r>
    </w:p>
    <w:p w14:paraId="4C521B7F" w14:textId="77777777" w:rsidR="00F55DF2" w:rsidRDefault="00000000">
      <w:pPr>
        <w:pStyle w:val="ListBullet"/>
      </w:pPr>
      <w:r>
        <w:t>Functional requirements (what the system or service must do)</w:t>
      </w:r>
    </w:p>
    <w:p w14:paraId="04F5BD45" w14:textId="77777777" w:rsidR="00F55DF2" w:rsidRDefault="00000000">
      <w:pPr>
        <w:pStyle w:val="ListBullet"/>
      </w:pPr>
      <w:r>
        <w:t>Non-functional requirements (performance, usability, security, scalability, etc.)</w:t>
      </w:r>
    </w:p>
    <w:p w14:paraId="626AA348" w14:textId="77777777" w:rsidR="00F55DF2" w:rsidRDefault="00000000">
      <w:pPr>
        <w:pStyle w:val="ListBullet"/>
      </w:pPr>
      <w:r>
        <w:t>Compliance or regulatory requirements</w:t>
      </w:r>
    </w:p>
    <w:p w14:paraId="3006E93C" w14:textId="77777777" w:rsidR="00F55DF2" w:rsidRDefault="00000000">
      <w:pPr>
        <w:pStyle w:val="ListBullet"/>
      </w:pPr>
      <w:r>
        <w:t>Documentation and knowledge transfer expectations</w:t>
      </w:r>
    </w:p>
    <w:p w14:paraId="142E61BD" w14:textId="77777777" w:rsidR="00F55DF2" w:rsidRDefault="00000000">
      <w:pPr>
        <w:pStyle w:val="Heading2"/>
      </w:pPr>
      <w:r>
        <w:t>4. Service Levels and Performance Metrics (SLAs)</w:t>
      </w:r>
    </w:p>
    <w:p w14:paraId="52685950" w14:textId="77777777" w:rsidR="00F55DF2" w:rsidRDefault="00000000">
      <w:pPr>
        <w:pStyle w:val="Heading3"/>
      </w:pPr>
      <w:r>
        <w:t>Purpose</w:t>
      </w:r>
    </w:p>
    <w:p w14:paraId="0837411C" w14:textId="77777777" w:rsidR="00F55DF2" w:rsidRDefault="00000000">
      <w:r>
        <w:t>Define quantifiable standards for service performance, uptime, responsiveness, and support.</w:t>
      </w:r>
    </w:p>
    <w:p w14:paraId="4AC989FE" w14:textId="77777777" w:rsidR="00F55DF2" w:rsidRDefault="00000000">
      <w:pPr>
        <w:pStyle w:val="Heading3"/>
      </w:pPr>
      <w:r>
        <w:t>Why It Matters</w:t>
      </w:r>
    </w:p>
    <w:p w14:paraId="30BF9F4E" w14:textId="77777777" w:rsidR="00F55DF2" w:rsidRDefault="00000000">
      <w:r>
        <w:t>A project succeeds not only when delivered, but when it operates reliably afterward. SLAs set enforceable expectations and protect operational continuity.</w:t>
      </w:r>
    </w:p>
    <w:p w14:paraId="424F387F" w14:textId="77777777" w:rsidR="00F55DF2" w:rsidRDefault="00000000">
      <w:pPr>
        <w:pStyle w:val="Heading3"/>
      </w:pPr>
      <w:r>
        <w:t>What to Include</w:t>
      </w:r>
    </w:p>
    <w:p w14:paraId="74372CB6" w14:textId="77777777" w:rsidR="00F55DF2" w:rsidRDefault="00000000">
      <w:pPr>
        <w:pStyle w:val="ListBullet"/>
      </w:pPr>
      <w:r>
        <w:t>Availability targets (uptime, recovery time)</w:t>
      </w:r>
    </w:p>
    <w:p w14:paraId="03BB3463" w14:textId="77777777" w:rsidR="00F55DF2" w:rsidRDefault="00000000">
      <w:pPr>
        <w:pStyle w:val="ListBullet"/>
      </w:pPr>
      <w:r>
        <w:t>Response and resolution times for support requests</w:t>
      </w:r>
    </w:p>
    <w:p w14:paraId="3FD56D97" w14:textId="77777777" w:rsidR="00F55DF2" w:rsidRDefault="00000000">
      <w:pPr>
        <w:pStyle w:val="ListBullet"/>
      </w:pPr>
      <w:r>
        <w:t>Performance benchmarks (transaction times, throughput, etc.)</w:t>
      </w:r>
    </w:p>
    <w:p w14:paraId="79DA1976" w14:textId="77777777" w:rsidR="00F55DF2" w:rsidRDefault="00000000">
      <w:pPr>
        <w:pStyle w:val="ListBullet"/>
      </w:pPr>
      <w:r>
        <w:t>Monitoring and reporting mechanisms</w:t>
      </w:r>
    </w:p>
    <w:p w14:paraId="3F0FBB61" w14:textId="77777777" w:rsidR="00F55DF2" w:rsidRDefault="00000000">
      <w:pPr>
        <w:pStyle w:val="Heading2"/>
      </w:pPr>
      <w:r>
        <w:t>5. Implementation Plan and Timeline</w:t>
      </w:r>
    </w:p>
    <w:p w14:paraId="59944749" w14:textId="77777777" w:rsidR="00F55DF2" w:rsidRDefault="00000000">
      <w:pPr>
        <w:pStyle w:val="Heading3"/>
      </w:pPr>
      <w:r>
        <w:t>Purpose</w:t>
      </w:r>
    </w:p>
    <w:p w14:paraId="287FAD90" w14:textId="77777777" w:rsidR="00F55DF2" w:rsidRDefault="00000000">
      <w:r>
        <w:t>Set expectations for major milestones and delivery cadence.</w:t>
      </w:r>
    </w:p>
    <w:p w14:paraId="45323252" w14:textId="77777777" w:rsidR="00F55DF2" w:rsidRDefault="00000000">
      <w:pPr>
        <w:pStyle w:val="Heading3"/>
      </w:pPr>
      <w:r>
        <w:t>Why It Matters</w:t>
      </w:r>
    </w:p>
    <w:p w14:paraId="31C158CB" w14:textId="77777777" w:rsidR="00F55DF2" w:rsidRDefault="00000000">
      <w:r>
        <w:t>Timelines help vendors align resources and cost estimates. They also serve as the backbone of accountability once the project begins.</w:t>
      </w:r>
    </w:p>
    <w:p w14:paraId="617837E4" w14:textId="77777777" w:rsidR="00F55DF2" w:rsidRDefault="00000000">
      <w:pPr>
        <w:pStyle w:val="Heading3"/>
      </w:pPr>
      <w:r>
        <w:t>What to Include</w:t>
      </w:r>
    </w:p>
    <w:p w14:paraId="5C04FEFE" w14:textId="77777777" w:rsidR="00F55DF2" w:rsidRDefault="00000000">
      <w:pPr>
        <w:pStyle w:val="ListBullet"/>
      </w:pPr>
      <w:r>
        <w:t>Major project phases (discovery, development, testing, deployment, transition)</w:t>
      </w:r>
    </w:p>
    <w:p w14:paraId="46B735F5" w14:textId="77777777" w:rsidR="00F55DF2" w:rsidRDefault="00000000">
      <w:pPr>
        <w:pStyle w:val="ListBullet"/>
      </w:pPr>
      <w:r>
        <w:t>Key milestones and target dates</w:t>
      </w:r>
    </w:p>
    <w:p w14:paraId="7D9DD01E" w14:textId="77777777" w:rsidR="00F55DF2" w:rsidRDefault="00000000">
      <w:pPr>
        <w:pStyle w:val="ListBullet"/>
      </w:pPr>
      <w:r>
        <w:t>Dependencies on your internal teams or third parties</w:t>
      </w:r>
    </w:p>
    <w:p w14:paraId="2A46001E" w14:textId="77777777" w:rsidR="00F55DF2" w:rsidRDefault="00000000">
      <w:pPr>
        <w:pStyle w:val="Heading2"/>
      </w:pPr>
      <w:r>
        <w:t>6. Vendor Qualifications and Experience</w:t>
      </w:r>
    </w:p>
    <w:p w14:paraId="5A7F440E" w14:textId="77777777" w:rsidR="00F55DF2" w:rsidRDefault="00000000">
      <w:pPr>
        <w:pStyle w:val="Heading3"/>
      </w:pPr>
      <w:r>
        <w:t>Purpose</w:t>
      </w:r>
    </w:p>
    <w:p w14:paraId="5F62C006" w14:textId="77777777" w:rsidR="00F55DF2" w:rsidRDefault="00000000">
      <w:r>
        <w:t>Ensure vendors demonstrate the capability and credibility to deliver the proposed solution.</w:t>
      </w:r>
    </w:p>
    <w:p w14:paraId="6A6D9871" w14:textId="77777777" w:rsidR="00F55DF2" w:rsidRDefault="00000000">
      <w:pPr>
        <w:pStyle w:val="Heading3"/>
      </w:pPr>
      <w:r>
        <w:lastRenderedPageBreak/>
        <w:t>Why It Matters</w:t>
      </w:r>
    </w:p>
    <w:p w14:paraId="097E2755" w14:textId="77777777" w:rsidR="00F55DF2" w:rsidRDefault="00000000">
      <w:r>
        <w:t>Choosing a vendor is choosing a partner. Past performance and expertise are the best predictors of future success.</w:t>
      </w:r>
    </w:p>
    <w:p w14:paraId="47B79A28" w14:textId="77777777" w:rsidR="00F55DF2" w:rsidRDefault="00000000">
      <w:pPr>
        <w:pStyle w:val="Heading3"/>
      </w:pPr>
      <w:r>
        <w:t>What to Include</w:t>
      </w:r>
    </w:p>
    <w:p w14:paraId="69A1C5CC" w14:textId="77777777" w:rsidR="00F55DF2" w:rsidRDefault="00000000">
      <w:pPr>
        <w:pStyle w:val="ListBullet"/>
      </w:pPr>
      <w:r>
        <w:t>Company background and years in business</w:t>
      </w:r>
    </w:p>
    <w:p w14:paraId="7E2E1812" w14:textId="77777777" w:rsidR="00F55DF2" w:rsidRDefault="00000000">
      <w:pPr>
        <w:pStyle w:val="ListBullet"/>
      </w:pPr>
      <w:r>
        <w:t>Relevant project experience and client references</w:t>
      </w:r>
    </w:p>
    <w:p w14:paraId="495E5922" w14:textId="77777777" w:rsidR="00F55DF2" w:rsidRDefault="00000000">
      <w:pPr>
        <w:pStyle w:val="ListBullet"/>
      </w:pPr>
      <w:r>
        <w:t>Team composition and key personnel bios</w:t>
      </w:r>
    </w:p>
    <w:p w14:paraId="438E4B16" w14:textId="77777777" w:rsidR="00F55DF2" w:rsidRDefault="00000000">
      <w:pPr>
        <w:pStyle w:val="ListBullet"/>
      </w:pPr>
      <w:r>
        <w:t>Certifications or technical credentials</w:t>
      </w:r>
    </w:p>
    <w:p w14:paraId="44E36DBF" w14:textId="77777777" w:rsidR="00F55DF2" w:rsidRDefault="00000000">
      <w:pPr>
        <w:pStyle w:val="Heading2"/>
      </w:pPr>
      <w:r>
        <w:t>7. Cost Structure and Pricing Model</w:t>
      </w:r>
    </w:p>
    <w:p w14:paraId="63F621A9" w14:textId="77777777" w:rsidR="00F55DF2" w:rsidRDefault="00000000">
      <w:pPr>
        <w:pStyle w:val="Heading3"/>
      </w:pPr>
      <w:r>
        <w:t>Purpose</w:t>
      </w:r>
    </w:p>
    <w:p w14:paraId="74763219" w14:textId="77777777" w:rsidR="00F55DF2" w:rsidRDefault="00000000">
      <w:r>
        <w:t>Enable a fair and transparent evaluation of total cost of ownership.</w:t>
      </w:r>
    </w:p>
    <w:p w14:paraId="756CE3E3" w14:textId="77777777" w:rsidR="00F55DF2" w:rsidRDefault="00000000">
      <w:pPr>
        <w:pStyle w:val="Heading3"/>
      </w:pPr>
      <w:r>
        <w:t>Why It Matters</w:t>
      </w:r>
    </w:p>
    <w:p w14:paraId="6D6F7093" w14:textId="77777777" w:rsidR="00F55DF2" w:rsidRDefault="00000000">
      <w:r>
        <w:t>Different pricing models can appear equivalent until you unpack hidden costs. Structured pricing prevents “low bid” surprises later.</w:t>
      </w:r>
    </w:p>
    <w:p w14:paraId="673EB402" w14:textId="77777777" w:rsidR="00F55DF2" w:rsidRDefault="00000000">
      <w:pPr>
        <w:pStyle w:val="Heading3"/>
      </w:pPr>
      <w:r>
        <w:t>What to Include</w:t>
      </w:r>
    </w:p>
    <w:p w14:paraId="6B8C8D43" w14:textId="77777777" w:rsidR="00F55DF2" w:rsidRDefault="00000000">
      <w:pPr>
        <w:pStyle w:val="ListBullet"/>
      </w:pPr>
      <w:r>
        <w:t>Itemized cost breakdowns (licenses, implementation, support, etc.)</w:t>
      </w:r>
    </w:p>
    <w:p w14:paraId="0A1429B2" w14:textId="77777777" w:rsidR="00F55DF2" w:rsidRDefault="00000000">
      <w:pPr>
        <w:pStyle w:val="ListBullet"/>
      </w:pPr>
      <w:r>
        <w:t>Assumptions or limits on pricing validity</w:t>
      </w:r>
    </w:p>
    <w:p w14:paraId="429049C9" w14:textId="77777777" w:rsidR="00F55DF2" w:rsidRDefault="00000000">
      <w:pPr>
        <w:pStyle w:val="ListBullet"/>
      </w:pPr>
      <w:r>
        <w:t>Payment milestones or terms</w:t>
      </w:r>
    </w:p>
    <w:p w14:paraId="346B7FBC" w14:textId="77777777" w:rsidR="00F55DF2" w:rsidRDefault="00000000">
      <w:pPr>
        <w:pStyle w:val="ListBullet"/>
      </w:pPr>
      <w:r>
        <w:t>Optional services or future phases</w:t>
      </w:r>
    </w:p>
    <w:p w14:paraId="1B100F5D" w14:textId="77777777" w:rsidR="00F55DF2" w:rsidRDefault="00000000">
      <w:pPr>
        <w:pStyle w:val="Heading2"/>
      </w:pPr>
      <w:r>
        <w:t>8. Warranty, Support, and Long-Term Maintenance</w:t>
      </w:r>
    </w:p>
    <w:p w14:paraId="522A21E0" w14:textId="77777777" w:rsidR="00F55DF2" w:rsidRDefault="00000000">
      <w:pPr>
        <w:pStyle w:val="Heading3"/>
      </w:pPr>
      <w:r>
        <w:t>Purpose</w:t>
      </w:r>
    </w:p>
    <w:p w14:paraId="356265F8" w14:textId="77777777" w:rsidR="00F55DF2" w:rsidRDefault="00000000">
      <w:r>
        <w:t>Specify how the vendor will sustain the solution after go-live.</w:t>
      </w:r>
    </w:p>
    <w:p w14:paraId="1AEE9B89" w14:textId="77777777" w:rsidR="00F55DF2" w:rsidRDefault="00000000">
      <w:pPr>
        <w:pStyle w:val="Heading3"/>
      </w:pPr>
      <w:r>
        <w:t>Why It Matters</w:t>
      </w:r>
    </w:p>
    <w:p w14:paraId="4ED19256" w14:textId="77777777" w:rsidR="00F55DF2" w:rsidRDefault="00000000">
      <w:r>
        <w:t>Many projects fail post-launch because maintenance and support expectations were never formalized. Sustainability is part of success.</w:t>
      </w:r>
    </w:p>
    <w:p w14:paraId="58E7D697" w14:textId="77777777" w:rsidR="00F55DF2" w:rsidRDefault="00000000">
      <w:pPr>
        <w:pStyle w:val="Heading3"/>
      </w:pPr>
      <w:r>
        <w:t>What to Include</w:t>
      </w:r>
    </w:p>
    <w:p w14:paraId="51204788" w14:textId="77777777" w:rsidR="00F55DF2" w:rsidRDefault="00000000">
      <w:pPr>
        <w:pStyle w:val="ListBullet"/>
      </w:pPr>
      <w:r>
        <w:t>Warranty period and coverage details</w:t>
      </w:r>
    </w:p>
    <w:p w14:paraId="5E64FCBA" w14:textId="77777777" w:rsidR="00F55DF2" w:rsidRDefault="00000000">
      <w:pPr>
        <w:pStyle w:val="ListBullet"/>
      </w:pPr>
      <w:r>
        <w:t>Support tiers and escalation paths</w:t>
      </w:r>
    </w:p>
    <w:p w14:paraId="634060FB" w14:textId="77777777" w:rsidR="00F55DF2" w:rsidRDefault="00000000">
      <w:pPr>
        <w:pStyle w:val="ListBullet"/>
      </w:pPr>
      <w:r>
        <w:t>Long-term maintenance commitments</w:t>
      </w:r>
    </w:p>
    <w:p w14:paraId="37D56F3A" w14:textId="77777777" w:rsidR="00F55DF2" w:rsidRDefault="00000000">
      <w:pPr>
        <w:pStyle w:val="ListBullet"/>
      </w:pPr>
      <w:r>
        <w:t>End-of-life or transition provisions</w:t>
      </w:r>
    </w:p>
    <w:p w14:paraId="1218C915" w14:textId="77777777" w:rsidR="00F55DF2" w:rsidRDefault="00000000">
      <w:pPr>
        <w:pStyle w:val="Heading2"/>
      </w:pPr>
      <w:r>
        <w:t>9. Governance, Communication, and Change Management</w:t>
      </w:r>
    </w:p>
    <w:p w14:paraId="5BE6E945" w14:textId="77777777" w:rsidR="00F55DF2" w:rsidRDefault="00000000">
      <w:pPr>
        <w:pStyle w:val="Heading3"/>
      </w:pPr>
      <w:r>
        <w:t>Purpose</w:t>
      </w:r>
    </w:p>
    <w:p w14:paraId="448FD036" w14:textId="77777777" w:rsidR="00F55DF2" w:rsidRDefault="00000000">
      <w:r>
        <w:t>Describe how the project will be managed and how decisions will be made.</w:t>
      </w:r>
    </w:p>
    <w:p w14:paraId="5C3380C8" w14:textId="77777777" w:rsidR="00F55DF2" w:rsidRDefault="00000000">
      <w:pPr>
        <w:pStyle w:val="Heading3"/>
      </w:pPr>
      <w:r>
        <w:lastRenderedPageBreak/>
        <w:t>Why It Matters</w:t>
      </w:r>
    </w:p>
    <w:p w14:paraId="3EE05857" w14:textId="77777777" w:rsidR="00F55DF2" w:rsidRDefault="00000000">
      <w:r>
        <w:t>Clear governance and communication prevent finger-pointing, scope creep, and decision paralysis. This section sets the tone for partnership.</w:t>
      </w:r>
    </w:p>
    <w:p w14:paraId="3FA9D9B9" w14:textId="77777777" w:rsidR="00F55DF2" w:rsidRDefault="00000000">
      <w:pPr>
        <w:pStyle w:val="Heading3"/>
      </w:pPr>
      <w:r>
        <w:t>What to Include</w:t>
      </w:r>
    </w:p>
    <w:p w14:paraId="7212590F" w14:textId="77777777" w:rsidR="00F55DF2" w:rsidRDefault="00000000">
      <w:pPr>
        <w:pStyle w:val="ListBullet"/>
      </w:pPr>
      <w:r>
        <w:t>Roles and responsibilities (yours and the vendor’s)</w:t>
      </w:r>
    </w:p>
    <w:p w14:paraId="44EF7FE5" w14:textId="77777777" w:rsidR="00F55DF2" w:rsidRDefault="00000000">
      <w:pPr>
        <w:pStyle w:val="ListBullet"/>
      </w:pPr>
      <w:r>
        <w:t>Reporting cadence and formats</w:t>
      </w:r>
    </w:p>
    <w:p w14:paraId="330A602A" w14:textId="77777777" w:rsidR="00F55DF2" w:rsidRDefault="00000000">
      <w:pPr>
        <w:pStyle w:val="ListBullet"/>
      </w:pPr>
      <w:r>
        <w:t>Change control process</w:t>
      </w:r>
    </w:p>
    <w:p w14:paraId="3017FB48" w14:textId="77777777" w:rsidR="00F55DF2" w:rsidRDefault="00000000">
      <w:pPr>
        <w:pStyle w:val="ListBullet"/>
      </w:pPr>
      <w:r>
        <w:t>Risk management expectations</w:t>
      </w:r>
    </w:p>
    <w:p w14:paraId="230FD2B3" w14:textId="77777777" w:rsidR="00F55DF2" w:rsidRDefault="00000000">
      <w:pPr>
        <w:pStyle w:val="Heading2"/>
      </w:pPr>
      <w:r>
        <w:t>10. Proposal Submission Instructions</w:t>
      </w:r>
    </w:p>
    <w:p w14:paraId="3112D2D4" w14:textId="77777777" w:rsidR="00F55DF2" w:rsidRDefault="00000000">
      <w:pPr>
        <w:pStyle w:val="Heading3"/>
      </w:pPr>
      <w:r>
        <w:t>Purpose</w:t>
      </w:r>
    </w:p>
    <w:p w14:paraId="3A2ED287" w14:textId="77777777" w:rsidR="00F55DF2" w:rsidRDefault="00000000">
      <w:r>
        <w:t>Provide vendors with the structure and format to respond efficiently and comparably.</w:t>
      </w:r>
    </w:p>
    <w:p w14:paraId="314F51C5" w14:textId="77777777" w:rsidR="00F55DF2" w:rsidRDefault="00000000">
      <w:pPr>
        <w:pStyle w:val="Heading3"/>
      </w:pPr>
      <w:r>
        <w:t>Why It Matters</w:t>
      </w:r>
    </w:p>
    <w:p w14:paraId="4B00CC68" w14:textId="77777777" w:rsidR="00F55DF2" w:rsidRDefault="00000000">
      <w:r>
        <w:t>Unstructured proposals create evaluation chaos. A consistent response format ensures fairness and clarity in selection.</w:t>
      </w:r>
    </w:p>
    <w:p w14:paraId="78AE8373" w14:textId="77777777" w:rsidR="00F55DF2" w:rsidRDefault="00000000">
      <w:pPr>
        <w:pStyle w:val="Heading3"/>
      </w:pPr>
      <w:r>
        <w:t>What to Include</w:t>
      </w:r>
    </w:p>
    <w:p w14:paraId="59F5D287" w14:textId="77777777" w:rsidR="00F55DF2" w:rsidRDefault="00000000">
      <w:pPr>
        <w:pStyle w:val="ListBullet"/>
      </w:pPr>
      <w:r>
        <w:t>Submission deadlines and contact information</w:t>
      </w:r>
    </w:p>
    <w:p w14:paraId="469A79B5" w14:textId="77777777" w:rsidR="00F55DF2" w:rsidRDefault="00000000">
      <w:pPr>
        <w:pStyle w:val="ListBullet"/>
      </w:pPr>
      <w:r>
        <w:t>Required response sections (executive summary, methodology, pricing, etc.)</w:t>
      </w:r>
    </w:p>
    <w:p w14:paraId="2F3BE77A" w14:textId="77777777" w:rsidR="00F55DF2" w:rsidRDefault="00000000">
      <w:pPr>
        <w:pStyle w:val="ListBullet"/>
      </w:pPr>
      <w:r>
        <w:t>Evaluation criteria and weighting (if applicable)</w:t>
      </w:r>
    </w:p>
    <w:p w14:paraId="282BFB2E" w14:textId="77777777" w:rsidR="00F55DF2" w:rsidRDefault="00000000">
      <w:pPr>
        <w:pStyle w:val="ListBullet"/>
      </w:pPr>
      <w:r>
        <w:t>Legal disclaimers or confidentiality statements</w:t>
      </w:r>
    </w:p>
    <w:p w14:paraId="3A4FCE9B" w14:textId="77777777" w:rsidR="00F55DF2" w:rsidRDefault="00000000">
      <w:pPr>
        <w:pStyle w:val="Heading2"/>
      </w:pPr>
      <w:r>
        <w:t>11. Evaluation and Award Process</w:t>
      </w:r>
    </w:p>
    <w:p w14:paraId="22B5E14F" w14:textId="77777777" w:rsidR="00F55DF2" w:rsidRDefault="00000000">
      <w:pPr>
        <w:pStyle w:val="Heading3"/>
      </w:pPr>
      <w:r>
        <w:t>Purpose</w:t>
      </w:r>
    </w:p>
    <w:p w14:paraId="369154BD" w14:textId="77777777" w:rsidR="00F55DF2" w:rsidRDefault="00000000">
      <w:r>
        <w:t>Describe how proposals will be reviewed and selected.</w:t>
      </w:r>
    </w:p>
    <w:p w14:paraId="006CA39E" w14:textId="77777777" w:rsidR="00F55DF2" w:rsidRDefault="00000000">
      <w:pPr>
        <w:pStyle w:val="Heading3"/>
      </w:pPr>
      <w:r>
        <w:t>Why It Matters</w:t>
      </w:r>
    </w:p>
    <w:p w14:paraId="62CD866A" w14:textId="77777777" w:rsidR="00F55DF2" w:rsidRDefault="00000000">
      <w:r>
        <w:t>Transparency in evaluation builds vendor confidence and protects your organization’s integrity.</w:t>
      </w:r>
    </w:p>
    <w:p w14:paraId="01AA7C2F" w14:textId="77777777" w:rsidR="00F55DF2" w:rsidRDefault="00000000">
      <w:pPr>
        <w:pStyle w:val="Heading3"/>
      </w:pPr>
      <w:r>
        <w:t>What to Include</w:t>
      </w:r>
    </w:p>
    <w:p w14:paraId="046AD6B1" w14:textId="77777777" w:rsidR="00F55DF2" w:rsidRDefault="00000000">
      <w:pPr>
        <w:pStyle w:val="ListBullet"/>
      </w:pPr>
      <w:r>
        <w:t>Evaluation team composition</w:t>
      </w:r>
    </w:p>
    <w:p w14:paraId="11BAFFF3" w14:textId="77777777" w:rsidR="00F55DF2" w:rsidRDefault="00000000">
      <w:pPr>
        <w:pStyle w:val="ListBullet"/>
      </w:pPr>
      <w:r>
        <w:t>Scoring methodology</w:t>
      </w:r>
    </w:p>
    <w:p w14:paraId="4DF9C7DE" w14:textId="77777777" w:rsidR="00F55DF2" w:rsidRDefault="00000000">
      <w:pPr>
        <w:pStyle w:val="ListBullet"/>
      </w:pPr>
      <w:r>
        <w:t>Negotiation or clarification steps</w:t>
      </w:r>
    </w:p>
    <w:p w14:paraId="02756384" w14:textId="77777777" w:rsidR="00F55DF2" w:rsidRDefault="00000000">
      <w:pPr>
        <w:pStyle w:val="ListBullet"/>
      </w:pPr>
      <w:r>
        <w:t>Award notification and contracting timeline</w:t>
      </w:r>
    </w:p>
    <w:p w14:paraId="6C777460" w14:textId="77777777" w:rsidR="00F55DF2" w:rsidRDefault="00000000">
      <w:pPr>
        <w:pStyle w:val="Heading2"/>
      </w:pPr>
      <w:r>
        <w:t>12. Appendices</w:t>
      </w:r>
    </w:p>
    <w:p w14:paraId="3DB87446" w14:textId="77777777" w:rsidR="00F55DF2" w:rsidRDefault="00000000">
      <w:pPr>
        <w:pStyle w:val="Heading3"/>
      </w:pPr>
      <w:r>
        <w:t>Purpose</w:t>
      </w:r>
    </w:p>
    <w:p w14:paraId="68517353" w14:textId="77777777" w:rsidR="00F55DF2" w:rsidRDefault="00000000">
      <w:r>
        <w:t>Provide supporting materials and reference documentation.</w:t>
      </w:r>
    </w:p>
    <w:p w14:paraId="17C22573" w14:textId="77777777" w:rsidR="00F55DF2" w:rsidRDefault="00000000">
      <w:pPr>
        <w:pStyle w:val="Heading3"/>
      </w:pPr>
      <w:r>
        <w:lastRenderedPageBreak/>
        <w:t>Why It Matters</w:t>
      </w:r>
    </w:p>
    <w:p w14:paraId="0E236EA5" w14:textId="77777777" w:rsidR="00F55DF2" w:rsidRDefault="00000000">
      <w:r>
        <w:t>Supplemental information clarifies context and avoids duplication. Keep the RFP itself focused, and link or attach details here.</w:t>
      </w:r>
    </w:p>
    <w:p w14:paraId="00585675" w14:textId="77777777" w:rsidR="00F55DF2" w:rsidRDefault="00000000">
      <w:pPr>
        <w:pStyle w:val="Heading3"/>
      </w:pPr>
      <w:r>
        <w:t>What to Include</w:t>
      </w:r>
    </w:p>
    <w:p w14:paraId="57F987EA" w14:textId="77777777" w:rsidR="00F55DF2" w:rsidRDefault="00000000">
      <w:pPr>
        <w:pStyle w:val="ListBullet"/>
      </w:pPr>
      <w:r>
        <w:t>Technical architecture references</w:t>
      </w:r>
    </w:p>
    <w:p w14:paraId="1AE00BCE" w14:textId="77777777" w:rsidR="00F55DF2" w:rsidRDefault="00000000">
      <w:pPr>
        <w:pStyle w:val="ListBullet"/>
      </w:pPr>
      <w:r>
        <w:t>Regulatory or policy documents</w:t>
      </w:r>
    </w:p>
    <w:p w14:paraId="2031A000" w14:textId="77777777" w:rsidR="00F55DF2" w:rsidRDefault="00000000">
      <w:pPr>
        <w:pStyle w:val="ListBullet"/>
      </w:pPr>
      <w:r>
        <w:t>Glossary of terms</w:t>
      </w:r>
    </w:p>
    <w:p w14:paraId="2AD3E263" w14:textId="77777777" w:rsidR="00F55DF2" w:rsidRDefault="00000000">
      <w:pPr>
        <w:pStyle w:val="ListBullet"/>
      </w:pPr>
      <w:r>
        <w:t>Example forms or templates</w:t>
      </w:r>
    </w:p>
    <w:p w14:paraId="1DA0C742" w14:textId="77777777" w:rsidR="00F55DF2" w:rsidRDefault="00000000">
      <w:pPr>
        <w:pStyle w:val="Heading2"/>
      </w:pPr>
      <w:r>
        <w:t>Final Note</w:t>
      </w:r>
    </w:p>
    <w:p w14:paraId="3C08F9E8" w14:textId="77777777" w:rsidR="00F55DF2" w:rsidRDefault="00000000">
      <w:r>
        <w:t>A well-structured RFP is more than an administrative exercise — it’s a statement of professionalism. The clarity, completeness, and fairness you bring to this process directly determine the quality of the proposals you receive and the outcomes that follow. Take the time to define your needs clearly. Your future project success depends on it.</w:t>
      </w:r>
    </w:p>
    <w:sectPr w:rsidR="00F55DF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B8DB" w14:textId="77777777" w:rsidR="00182AFF" w:rsidRDefault="00182AFF" w:rsidP="00DE27C6">
      <w:pPr>
        <w:spacing w:after="0" w:line="240" w:lineRule="auto"/>
      </w:pPr>
      <w:r>
        <w:separator/>
      </w:r>
    </w:p>
  </w:endnote>
  <w:endnote w:type="continuationSeparator" w:id="0">
    <w:p w14:paraId="0687579B" w14:textId="77777777" w:rsidR="00182AFF" w:rsidRDefault="00182AFF" w:rsidP="00DE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Barlow">
    <w:panose1 w:val="00000500000000000000"/>
    <w:charset w:val="4D"/>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FB86" w14:textId="77777777" w:rsidR="00182AFF" w:rsidRDefault="00182AFF" w:rsidP="00DE27C6">
      <w:pPr>
        <w:spacing w:after="0" w:line="240" w:lineRule="auto"/>
      </w:pPr>
      <w:r>
        <w:separator/>
      </w:r>
    </w:p>
  </w:footnote>
  <w:footnote w:type="continuationSeparator" w:id="0">
    <w:p w14:paraId="5A737385" w14:textId="77777777" w:rsidR="00182AFF" w:rsidRDefault="00182AFF" w:rsidP="00DE2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C146" w14:textId="193C6FE5" w:rsidR="00DE27C6" w:rsidRDefault="00DE27C6">
    <w:pPr>
      <w:pStyle w:val="Header"/>
    </w:pPr>
    <w:r>
      <w:rPr>
        <w:noProof/>
      </w:rPr>
      <mc:AlternateContent>
        <mc:Choice Requires="wps">
          <w:drawing>
            <wp:anchor distT="0" distB="0" distL="114300" distR="114300" simplePos="0" relativeHeight="251659264" behindDoc="0" locked="0" layoutInCell="1" allowOverlap="1" wp14:anchorId="3E9D71BE" wp14:editId="1E1B44A7">
              <wp:simplePos x="0" y="0"/>
              <wp:positionH relativeFrom="column">
                <wp:posOffset>-872849</wp:posOffset>
              </wp:positionH>
              <wp:positionV relativeFrom="paragraph">
                <wp:posOffset>-462547</wp:posOffset>
              </wp:positionV>
              <wp:extent cx="2588964" cy="341523"/>
              <wp:effectExtent l="0" t="0" r="0" b="0"/>
              <wp:wrapNone/>
              <wp:docPr id="729516977" name="Text Box 2"/>
              <wp:cNvGraphicFramePr/>
              <a:graphic xmlns:a="http://schemas.openxmlformats.org/drawingml/2006/main">
                <a:graphicData uri="http://schemas.microsoft.com/office/word/2010/wordprocessingShape">
                  <wps:wsp>
                    <wps:cNvSpPr txBox="1"/>
                    <wps:spPr>
                      <a:xfrm>
                        <a:off x="0" y="0"/>
                        <a:ext cx="2588964" cy="341523"/>
                      </a:xfrm>
                      <a:prstGeom prst="rect">
                        <a:avLst/>
                      </a:prstGeom>
                      <a:noFill/>
                      <a:ln w="6350">
                        <a:noFill/>
                      </a:ln>
                    </wps:spPr>
                    <wps:txbx>
                      <w:txbxContent>
                        <w:p w14:paraId="629372B6" w14:textId="73099404" w:rsidR="00DE27C6" w:rsidRPr="00DE27C6" w:rsidRDefault="00DE27C6" w:rsidP="00DE27C6">
                          <w:pPr>
                            <w:rPr>
                              <w:rFonts w:ascii="Barlow" w:hAnsi="Barlow"/>
                              <w:b/>
                              <w:bCs/>
                              <w:sz w:val="28"/>
                              <w:szCs w:val="28"/>
                            </w:rPr>
                          </w:pPr>
                          <w:r w:rsidRPr="00DE27C6">
                            <w:rPr>
                              <w:rFonts w:ascii="Barlow" w:hAnsi="Barlow"/>
                              <w:b/>
                              <w:bCs/>
                              <w:sz w:val="28"/>
                              <w:szCs w:val="28"/>
                            </w:rPr>
                            <w:t>Riptide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9D71BE" id="_x0000_t202" coordsize="21600,21600" o:spt="202" path="m,l,21600r21600,l21600,xe">
              <v:stroke joinstyle="miter"/>
              <v:path gradientshapeok="t" o:connecttype="rect"/>
            </v:shapetype>
            <v:shape id="Text Box 2" o:spid="_x0000_s1026" type="#_x0000_t202" style="position:absolute;margin-left:-68.75pt;margin-top:-36.4pt;width:203.85pt;height:2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imkFwIAACwEAAAOAAAAZHJzL2Uyb0RvYy54bWysU8lu2zAQvRfoPxC815LXOoLlwE3gooCR&#13;&#10;BHCCnGmKtARQHJakLblf3yElL0h7KnqhZjijWd57XNy3tSJHYV0FOqfDQUqJ0ByKSu9z+va6/jKn&#13;&#10;xHmmC6ZAi5yehKP3y8+fFo3JxAhKUIWwBItolzUmp6X3JksSx0tRMzcAIzQGJdiaeXTtPiksa7B6&#13;&#10;rZJRms6SBmxhLHDhHN4+dkG6jPWlFNw/S+mEJyqnOJuPp43nLpzJcsGyvWWmrHg/BvuHKWpWaWx6&#13;&#10;KfXIPCMHW/1Rqq64BQfSDzjUCUhZcRF3wG2G6YdttiUzIu6C4Dhzgcn9v7L86bg1L5b49hu0SGAA&#13;&#10;pDEuc3gZ9mmlrcMXJyUYRwhPF9hE6wnHy9F0Pr+bTSjhGBtPhtPROJRJrn8b6/x3ATUJRk4t0hLR&#13;&#10;YseN813qOSU007CulIrUKE2anM7G0zT+cIlgcaWxx3XWYPl21/YL7KA44V4WOsqd4esKm2+Y8y/M&#13;&#10;Ise4CurWP+MhFWAT6C1KSrC//nYf8hF6jFLSoGZy6n4emBWUqB8aSbkbTiZBZNGZTL+O0LG3kd1t&#13;&#10;RB/qB0BZDvGFGB7NkO/V2ZQW6neU9yp0xRDTHHvn1J/NB98pGZ8HF6tVTEJZGeY3emt4KB3gDNC+&#13;&#10;tu/Mmh5/j8w9wVldLPtAQ5fbEbE6eJBV5CgA3KHa446SjCz3zydo/taPWddHvvwNAAD//wMAUEsD&#13;&#10;BBQABgAIAAAAIQCQOY055QAAABEBAAAPAAAAZHJzL2Rvd25yZXYueG1sTE89T8MwEN2R+A/WIbG1&#13;&#10;do1KShqnqoIqJESHli5sTnxNImI7xG4b+PVcJ1hOd3rv3ke2Gm3HzjiE1jsFs6kAhq7ypnW1gsP7&#13;&#10;ZrIAFqJ2RnfeoYJvDLDKb28ynRp/cTs872PNSMSFVCtoYuxTzkPVoNVh6nt0hB39YHWkc6i5GfSF&#13;&#10;xG3HpRCP3OrWkUOjeywarD73J6vgtdhs9a6UdvHTFS9vx3X/dfiYK3V/Nz4vaayXwCKO8e8Drh0o&#13;&#10;P+QUrPQnZwLrFExmD8mcuLQlkpoQRSZCAiuv2JMAnmf8f5P8FwAA//8DAFBLAQItABQABgAIAAAA&#13;&#10;IQC2gziS/gAAAOEBAAATAAAAAAAAAAAAAAAAAAAAAABbQ29udGVudF9UeXBlc10ueG1sUEsBAi0A&#13;&#10;FAAGAAgAAAAhADj9If/WAAAAlAEAAAsAAAAAAAAAAAAAAAAALwEAAF9yZWxzLy5yZWxzUEsBAi0A&#13;&#10;FAAGAAgAAAAhAJBWKaQXAgAALAQAAA4AAAAAAAAAAAAAAAAALgIAAGRycy9lMm9Eb2MueG1sUEsB&#13;&#10;Ai0AFAAGAAgAAAAhAJA5jTnlAAAAEQEAAA8AAAAAAAAAAAAAAAAAcQQAAGRycy9kb3ducmV2Lnht&#13;&#10;bFBLBQYAAAAABAAEAPMAAACDBQAAAAA=&#13;&#10;" filled="f" stroked="f" strokeweight=".5pt">
              <v:textbox>
                <w:txbxContent>
                  <w:p w14:paraId="629372B6" w14:textId="73099404" w:rsidR="00DE27C6" w:rsidRPr="00DE27C6" w:rsidRDefault="00DE27C6" w:rsidP="00DE27C6">
                    <w:pPr>
                      <w:rPr>
                        <w:rFonts w:ascii="Barlow" w:hAnsi="Barlow"/>
                        <w:b/>
                        <w:bCs/>
                        <w:sz w:val="28"/>
                        <w:szCs w:val="28"/>
                      </w:rPr>
                    </w:pPr>
                    <w:r w:rsidRPr="00DE27C6">
                      <w:rPr>
                        <w:rFonts w:ascii="Barlow" w:hAnsi="Barlow"/>
                        <w:b/>
                        <w:bCs/>
                        <w:sz w:val="28"/>
                        <w:szCs w:val="28"/>
                      </w:rPr>
                      <w:t>Riptide Solutions</w:t>
                    </w:r>
                  </w:p>
                </w:txbxContent>
              </v:textbox>
            </v:shape>
          </w:pict>
        </mc:Fallback>
      </mc:AlternateContent>
    </w:r>
    <w:r>
      <w:rPr>
        <w:noProof/>
      </w:rPr>
      <w:drawing>
        <wp:anchor distT="0" distB="0" distL="114300" distR="114300" simplePos="0" relativeHeight="251658240" behindDoc="1" locked="0" layoutInCell="1" allowOverlap="1" wp14:anchorId="25BEDA9B" wp14:editId="3764F035">
          <wp:simplePos x="0" y="0"/>
          <wp:positionH relativeFrom="column">
            <wp:posOffset>-1154017</wp:posOffset>
          </wp:positionH>
          <wp:positionV relativeFrom="paragraph">
            <wp:posOffset>-462708</wp:posOffset>
          </wp:positionV>
          <wp:extent cx="7810850" cy="886857"/>
          <wp:effectExtent l="0" t="0" r="0" b="2540"/>
          <wp:wrapNone/>
          <wp:docPr id="1160848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48719" name="Picture 1160848719"/>
                  <pic:cNvPicPr/>
                </pic:nvPicPr>
                <pic:blipFill>
                  <a:blip r:embed="rId1"/>
                  <a:stretch>
                    <a:fillRect/>
                  </a:stretch>
                </pic:blipFill>
                <pic:spPr>
                  <a:xfrm>
                    <a:off x="0" y="0"/>
                    <a:ext cx="8171293" cy="927782"/>
                  </a:xfrm>
                  <a:prstGeom prst="rect">
                    <a:avLst/>
                  </a:prstGeom>
                </pic:spPr>
              </pic:pic>
            </a:graphicData>
          </a:graphic>
          <wp14:sizeRelH relativeFrom="margin">
            <wp14:pctWidth>0</wp14:pctWidth>
          </wp14:sizeRelH>
          <wp14:sizeRelV relativeFrom="margin">
            <wp14:pctHeight>0</wp14:pctHeight>
          </wp14:sizeRelV>
        </wp:anchor>
      </w:drawing>
    </w:r>
  </w:p>
  <w:p w14:paraId="476DF3ED" w14:textId="77777777" w:rsidR="00DE27C6" w:rsidRDefault="00DE2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5903677">
    <w:abstractNumId w:val="8"/>
  </w:num>
  <w:num w:numId="2" w16cid:durableId="96877209">
    <w:abstractNumId w:val="6"/>
  </w:num>
  <w:num w:numId="3" w16cid:durableId="2107991781">
    <w:abstractNumId w:val="5"/>
  </w:num>
  <w:num w:numId="4" w16cid:durableId="2097359342">
    <w:abstractNumId w:val="4"/>
  </w:num>
  <w:num w:numId="5" w16cid:durableId="696347939">
    <w:abstractNumId w:val="7"/>
  </w:num>
  <w:num w:numId="6" w16cid:durableId="129904462">
    <w:abstractNumId w:val="3"/>
  </w:num>
  <w:num w:numId="7" w16cid:durableId="155345800">
    <w:abstractNumId w:val="2"/>
  </w:num>
  <w:num w:numId="8" w16cid:durableId="418917034">
    <w:abstractNumId w:val="1"/>
  </w:num>
  <w:num w:numId="9" w16cid:durableId="78192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2AFF"/>
    <w:rsid w:val="0029639D"/>
    <w:rsid w:val="00326F90"/>
    <w:rsid w:val="00AA1D8D"/>
    <w:rsid w:val="00B47730"/>
    <w:rsid w:val="00CB0664"/>
    <w:rsid w:val="00CC2AF2"/>
    <w:rsid w:val="00DE27C6"/>
    <w:rsid w:val="00F55D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E5756"/>
  <w14:defaultImageDpi w14:val="300"/>
  <w15:docId w15:val="{C3C94831-DDF5-4242-A4B3-91F9870B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J.D. Ray</cp:lastModifiedBy>
  <cp:revision>2</cp:revision>
  <dcterms:created xsi:type="dcterms:W3CDTF">2013-12-23T23:15:00Z</dcterms:created>
  <dcterms:modified xsi:type="dcterms:W3CDTF">2025-10-09T16:33:00Z</dcterms:modified>
  <cp:category/>
</cp:coreProperties>
</file>